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0F47D">
      <w:pPr>
        <w:jc w:val="center"/>
        <w:rPr>
          <w:rFonts w:hint="eastAsia" w:ascii="宋体" w:hAnsi="宋体" w:eastAsiaTheme="minorEastAsia"/>
          <w:b/>
          <w:color w:val="2E75B6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Theme="minorEastAsia"/>
          <w:b/>
          <w:color w:val="2E75B6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302000" cy="2186940"/>
            <wp:effectExtent l="0" t="0" r="0" b="0"/>
            <wp:docPr id="6" name="图片 6" descr="HLG-16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LG-16R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BE35F">
      <w:pPr>
        <w:jc w:val="center"/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07423043">
      <w:pPr>
        <w:jc w:val="center"/>
        <w:rPr>
          <w:rFonts w:hint="eastAsia" w:ascii="宋体" w:hAnsi="宋体" w:eastAsiaTheme="minor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HLG-16</w: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R</w:t>
      </w:r>
    </w:p>
    <w:p w14:paraId="46FCDF47">
      <w:pPr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7216;mso-width-relative:page;mso-height-relative:page;" filled="f" stroked="t" coordsize="21600,21600" o:gfxdata="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QIbX3XAAAABwEAAA8AAAAAAAAAAQAgAAAAIgAAAGRycy9kb3ducmV2LnhtbFBLAQIUABQAAAAI&#10;AIdO4kDGTfau7gEAALUDAAAOAAAAAAAAAAEAIAAAACYBAABkcnMvZTJvRG9jLnhtbFBLBQYAAAAA&#10;BgAGAFkBAAC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6BD9CC33">
      <w:pPr>
        <w:ind w:firstLine="480" w:firstLineChars="20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高速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微量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冷冻离心机转速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最高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可达1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6200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rpm，具有冷冻离心机的性能和结构，容量比较少，采用微型无刷直流电机，升降速快，无粉尘，免维护。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进口SECOP压缩机，5分钟降温至4℃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。这类离心机多用于收集微生物、细胞碎片、</w:t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fldChar w:fldCharType="begin"/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instrText xml:space="preserve"> HYPERLINK "https://baike.baidu.com/item/%E7%BB%86%E8%83%9E/84931?fromModule=lemma_inlink" \t "https://baike.baidu.com/item/%E9%AB%98%E9%80%9F%E5%86%B7%E5%86%BB%E7%A6%BB%E5%BF%83%E6%9C%BA/_blank" </w:instrText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fldChar w:fldCharType="separate"/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t>细胞</w:t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fldChar w:fldCharType="end"/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t>、大的细胞器、硫酸沉淀物以及免疫沉淀物等。</w:t>
      </w:r>
    </w:p>
    <w:p w14:paraId="5AEBB72C">
      <w:pPr>
        <w:jc w:val="both"/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21302A5D">
      <w:pPr>
        <w:jc w:val="both"/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643390FC"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7EB9D001"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1、最高速可达16200rpm（25000×g）</w:t>
      </w:r>
    </w:p>
    <w:p w14:paraId="3E2E0B6E"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2、生物密封转子</w:t>
      </w:r>
    </w:p>
    <w:p w14:paraId="25EF3A69"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3、进口SECOP压缩机，5分钟降温至4℃</w:t>
      </w:r>
    </w:p>
    <w:p w14:paraId="0390E183"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4、9组自定义程序存储，4档降速曲线</w:t>
      </w:r>
    </w:p>
    <w:p w14:paraId="00F5968B">
      <w:pPr>
        <w:numPr>
          <w:ilvl w:val="0"/>
          <w:numId w:val="1"/>
        </w:num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免维护的直流无刷电机</w:t>
      </w:r>
    </w:p>
    <w:p w14:paraId="2A0F6B7E">
      <w:pPr>
        <w:numPr>
          <w:ilvl w:val="0"/>
          <w:numId w:val="1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独有的MSM运行模式，慢升速/降速运行模式</w:t>
      </w:r>
    </w:p>
    <w:p w14:paraId="31B1B2A9">
      <w:pPr>
        <w:numPr>
          <w:ilvl w:val="0"/>
          <w:numId w:val="1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故障自动诊断。</w:t>
      </w:r>
      <w:bookmarkStart w:id="0" w:name="_GoBack"/>
      <w:bookmarkEnd w:id="0"/>
    </w:p>
    <w:p w14:paraId="7A4BEEFC"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</w:p>
    <w:p w14:paraId="1238D236"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</w:p>
    <w:p w14:paraId="6F8949EB"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5236"/>
      </w:tblGrid>
      <w:tr w14:paraId="1AF68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 w14:paraId="2B13BF12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 w14:paraId="2F769E7E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HLG-16R</w:t>
            </w:r>
          </w:p>
        </w:tc>
      </w:tr>
      <w:tr w14:paraId="1B79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 w14:paraId="768AD103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 w14:paraId="09BDCB78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1010023001</w:t>
            </w:r>
          </w:p>
        </w:tc>
      </w:tr>
      <w:tr w14:paraId="49181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 w14:paraId="07766B5B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 w14:paraId="071B6C35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 w14:paraId="437B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 w14:paraId="24C69924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转速范围rpm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 w14:paraId="1FF2E6C0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300~16200</w:t>
            </w:r>
          </w:p>
        </w:tc>
      </w:tr>
      <w:tr w14:paraId="02B25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 w14:paraId="5F1FACFB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转速步径rpm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 w14:paraId="6A424448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100</w:t>
            </w:r>
          </w:p>
        </w:tc>
      </w:tr>
      <w:tr w14:paraId="664EB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 w14:paraId="7FF301F3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离心力范围×g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 w14:paraId="48B9A1D7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10~25000</w:t>
            </w:r>
          </w:p>
        </w:tc>
      </w:tr>
      <w:tr w14:paraId="6D502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 w14:paraId="6FB40B65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离心力步径×g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 w14:paraId="3F7847BD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100</w:t>
            </w:r>
          </w:p>
        </w:tc>
      </w:tr>
      <w:tr w14:paraId="32381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 w14:paraId="335FE066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最大容量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 w14:paraId="6D9D7F1A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2ml×48</w:t>
            </w:r>
          </w:p>
        </w:tc>
      </w:tr>
      <w:tr w14:paraId="6DE4C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 w14:paraId="0D1C42D5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标配转子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 w14:paraId="1F0791C3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24×2ml</w:t>
            </w:r>
          </w:p>
        </w:tc>
      </w:tr>
      <w:tr w14:paraId="67535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 w14:paraId="1889E8DE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转速精度rpm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 w14:paraId="255C1067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±20</w:t>
            </w:r>
          </w:p>
        </w:tc>
      </w:tr>
      <w:tr w14:paraId="01BA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 w14:paraId="3DFDF926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温度设定范围℃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 w14:paraId="3851A020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-20~40</w:t>
            </w:r>
          </w:p>
        </w:tc>
      </w:tr>
      <w:tr w14:paraId="59F66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 w14:paraId="13AC593B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定时范围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 w14:paraId="47EC9D79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10s~99min</w:t>
            </w:r>
          </w:p>
        </w:tc>
      </w:tr>
      <w:tr w14:paraId="1750B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 w14:paraId="015755C8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工作方式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 w14:paraId="12764374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连续运行</w:t>
            </w:r>
          </w:p>
        </w:tc>
      </w:tr>
      <w:tr w14:paraId="5B0BF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 w14:paraId="4A387C8E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噪音dB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 w14:paraId="06C1764E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≤55</w:t>
            </w:r>
          </w:p>
        </w:tc>
      </w:tr>
      <w:tr w14:paraId="631E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 w14:paraId="7B23F7D1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电源及功率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 w14:paraId="56883BE7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AC 220V, 50Hz/60Hz, 10A</w:t>
            </w:r>
          </w:p>
        </w:tc>
      </w:tr>
      <w:tr w14:paraId="34D14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 w14:paraId="0E757289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尺寸mm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 w14:paraId="4BDD5109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(L)295×(D)450×(H)290</w:t>
            </w:r>
          </w:p>
        </w:tc>
      </w:tr>
      <w:tr w14:paraId="756FC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 w14:paraId="57BE0F5C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重量kg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 w14:paraId="3396C510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34</w:t>
            </w:r>
          </w:p>
        </w:tc>
      </w:tr>
    </w:tbl>
    <w:p w14:paraId="4FC74D5B"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</w:p>
    <w:p w14:paraId="033C0D34">
      <w:pPr>
        <w:pStyle w:val="4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2CDFA855">
      <w:pPr>
        <w:pStyle w:val="4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8807452">
      <w:pPr>
        <w:pStyle w:val="4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 w:eastAsiaTheme="minorEastAsia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</w:t>
      </w: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</w:t>
      </w: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配件</w:t>
      </w:r>
    </w:p>
    <w:tbl>
      <w:tblPr>
        <w:tblStyle w:val="5"/>
        <w:tblW w:w="89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285"/>
        <w:gridCol w:w="1431"/>
        <w:gridCol w:w="1240"/>
        <w:gridCol w:w="1504"/>
        <w:gridCol w:w="1906"/>
      </w:tblGrid>
      <w:tr w14:paraId="7657F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96" w:type="dxa"/>
            <w:shd w:val="clear" w:color="auto" w:fill="FFFFFF"/>
            <w:vAlign w:val="center"/>
          </w:tcPr>
          <w:p w14:paraId="0149B5C9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转子图片</w:t>
            </w:r>
          </w:p>
        </w:tc>
        <w:tc>
          <w:tcPr>
            <w:tcW w:w="1285" w:type="dxa"/>
            <w:shd w:val="clear" w:color="auto" w:fill="FFFFFF"/>
            <w:vAlign w:val="center"/>
          </w:tcPr>
          <w:p w14:paraId="29CA5989"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转子名称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66F9341E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容量</w:t>
            </w:r>
          </w:p>
        </w:tc>
        <w:tc>
          <w:tcPr>
            <w:tcW w:w="1240" w:type="dxa"/>
            <w:shd w:val="clear" w:color="auto" w:fill="FFFFFF"/>
            <w:vAlign w:val="center"/>
          </w:tcPr>
          <w:p w14:paraId="2940412D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较高转速</w:t>
            </w:r>
          </w:p>
        </w:tc>
        <w:tc>
          <w:tcPr>
            <w:tcW w:w="1504" w:type="dxa"/>
            <w:shd w:val="clear" w:color="auto" w:fill="FFFFFF"/>
            <w:vAlign w:val="center"/>
          </w:tcPr>
          <w:p w14:paraId="2CE9D63B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较高相对离心力</w:t>
            </w:r>
          </w:p>
        </w:tc>
        <w:tc>
          <w:tcPr>
            <w:tcW w:w="1906" w:type="dxa"/>
            <w:shd w:val="clear" w:color="auto" w:fill="FFFFFF"/>
            <w:vAlign w:val="center"/>
          </w:tcPr>
          <w:p w14:paraId="1B8E06CD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转子塑料盖图片</w:t>
            </w:r>
          </w:p>
        </w:tc>
      </w:tr>
      <w:tr w14:paraId="6DEA7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96" w:type="dxa"/>
            <w:shd w:val="clear" w:color="auto" w:fill="FFFFFF"/>
            <w:vAlign w:val="center"/>
          </w:tcPr>
          <w:p w14:paraId="6A026556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876300" cy="622935"/>
                  <wp:effectExtent l="0" t="0" r="0" b="5715"/>
                  <wp:docPr id="2" name="图片 2" descr="1678772668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787726686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2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shd w:val="clear" w:color="auto" w:fill="FFFFFF"/>
            <w:vAlign w:val="center"/>
          </w:tcPr>
          <w:p w14:paraId="031E8462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FS48-2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42959608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2ml/1.5m×48</w:t>
            </w:r>
          </w:p>
        </w:tc>
        <w:tc>
          <w:tcPr>
            <w:tcW w:w="1240" w:type="dxa"/>
            <w:shd w:val="clear" w:color="auto" w:fill="FFFFFF"/>
            <w:vAlign w:val="center"/>
          </w:tcPr>
          <w:p w14:paraId="09BCC90D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15000 rpm</w:t>
            </w:r>
          </w:p>
        </w:tc>
        <w:tc>
          <w:tcPr>
            <w:tcW w:w="1504" w:type="dxa"/>
            <w:shd w:val="clear" w:color="auto" w:fill="FFFFFF"/>
            <w:vAlign w:val="center"/>
          </w:tcPr>
          <w:p w14:paraId="723B3BC9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21430×g</w:t>
            </w:r>
          </w:p>
        </w:tc>
        <w:tc>
          <w:tcPr>
            <w:tcW w:w="1906" w:type="dxa"/>
            <w:shd w:val="clear" w:color="auto" w:fill="FFFFFF"/>
            <w:vAlign w:val="center"/>
          </w:tcPr>
          <w:p w14:paraId="5CDB4E15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1098550" cy="808990"/>
                  <wp:effectExtent l="0" t="0" r="0" b="0"/>
                  <wp:docPr id="5632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2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80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C86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96" w:type="dxa"/>
            <w:shd w:val="clear" w:color="auto" w:fill="FFFFFF"/>
            <w:vAlign w:val="center"/>
          </w:tcPr>
          <w:p w14:paraId="0F5E940F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875665" cy="501015"/>
                  <wp:effectExtent l="0" t="0" r="635" b="13335"/>
                  <wp:docPr id="4" name="图片 4" descr="1678772702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7877270299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50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shd w:val="clear" w:color="auto" w:fill="FFFFFF"/>
            <w:vAlign w:val="center"/>
          </w:tcPr>
          <w:p w14:paraId="7E55E370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FS4-PCR8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065BC69B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4组PCR8联管</w:t>
            </w:r>
          </w:p>
        </w:tc>
        <w:tc>
          <w:tcPr>
            <w:tcW w:w="1240" w:type="dxa"/>
            <w:vMerge w:val="restart"/>
            <w:shd w:val="clear" w:color="auto" w:fill="FFFFFF"/>
            <w:vAlign w:val="center"/>
          </w:tcPr>
          <w:p w14:paraId="153106CB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504" w:type="dxa"/>
            <w:vMerge w:val="restart"/>
            <w:shd w:val="clear" w:color="auto" w:fill="FFFFFF"/>
            <w:vAlign w:val="center"/>
          </w:tcPr>
          <w:p w14:paraId="1EEA6628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14:paraId="008469D4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1050925" cy="569595"/>
                  <wp:effectExtent l="0" t="0" r="15875" b="1905"/>
                  <wp:docPr id="5632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2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5872" t="12500" b="196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5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4B5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96" w:type="dxa"/>
            <w:shd w:val="clear" w:color="auto" w:fill="FFFFFF"/>
            <w:vAlign w:val="center"/>
          </w:tcPr>
          <w:p w14:paraId="4FEE5B51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876300" cy="578485"/>
                  <wp:effectExtent l="0" t="0" r="0" b="12065"/>
                  <wp:docPr id="5" name="图片 5" descr="1678772717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7877271706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shd w:val="clear" w:color="auto" w:fill="FFFFFF"/>
            <w:vAlign w:val="center"/>
          </w:tcPr>
          <w:p w14:paraId="4A82264A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FS24-2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（标配）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46E59036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2ml/1.5m×24</w:t>
            </w:r>
          </w:p>
        </w:tc>
        <w:tc>
          <w:tcPr>
            <w:tcW w:w="1240" w:type="dxa"/>
            <w:vMerge w:val="continue"/>
            <w:shd w:val="clear" w:color="auto" w:fill="FFFFFF"/>
            <w:vAlign w:val="center"/>
          </w:tcPr>
          <w:p w14:paraId="64BB0DCE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504" w:type="dxa"/>
            <w:vMerge w:val="continue"/>
            <w:shd w:val="clear" w:color="auto" w:fill="FFFFFF"/>
            <w:vAlign w:val="center"/>
          </w:tcPr>
          <w:p w14:paraId="466D629D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14:paraId="302B96C2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1068705" cy="623570"/>
                  <wp:effectExtent l="0" t="0" r="17145" b="4445"/>
                  <wp:docPr id="5632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2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3229" t="15288" b="176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" cy="623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65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96" w:type="dxa"/>
            <w:shd w:val="clear" w:color="auto" w:fill="FFFFFF"/>
            <w:vAlign w:val="center"/>
          </w:tcPr>
          <w:p w14:paraId="121684CC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875665" cy="552450"/>
                  <wp:effectExtent l="0" t="0" r="635" b="0"/>
                  <wp:docPr id="8" name="图片 8" descr="1678772687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67877268748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shd w:val="clear" w:color="auto" w:fill="FFFFFF"/>
            <w:vAlign w:val="center"/>
          </w:tcPr>
          <w:p w14:paraId="3AAC2AF6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FS12-5V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1224DA94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5ml×12</w:t>
            </w:r>
          </w:p>
        </w:tc>
        <w:tc>
          <w:tcPr>
            <w:tcW w:w="1240" w:type="dxa"/>
            <w:vMerge w:val="continue"/>
            <w:shd w:val="clear" w:color="auto" w:fill="FFFFFF"/>
            <w:vAlign w:val="center"/>
          </w:tcPr>
          <w:p w14:paraId="0CE5C7E1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504" w:type="dxa"/>
            <w:vMerge w:val="continue"/>
            <w:shd w:val="clear" w:color="auto" w:fill="FFFFFF"/>
            <w:vAlign w:val="center"/>
          </w:tcPr>
          <w:p w14:paraId="0ECE4E9C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14:paraId="75C8D6D0">
            <w:pPr>
              <w:tabs>
                <w:tab w:val="left" w:pos="7161"/>
              </w:tabs>
              <w:spacing w:line="360" w:lineRule="auto"/>
              <w:jc w:val="center"/>
            </w:pPr>
            <w:r>
              <w:drawing>
                <wp:inline distT="0" distB="0" distL="114300" distR="114300">
                  <wp:extent cx="928370" cy="689610"/>
                  <wp:effectExtent l="0" t="0" r="5080" b="0"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370" cy="68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6223F4"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</w:p>
    <w:p w14:paraId="18F73853"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</w:p>
    <w:p w14:paraId="77049FB6"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</w:p>
    <w:p w14:paraId="3FA00253"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</w:p>
    <w:p w14:paraId="36F2F892"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5"/>
        <w:tblpPr w:leftFromText="180" w:rightFromText="180" w:vertAnchor="page" w:horzAnchor="page" w:tblpX="2694" w:tblpY="4912"/>
        <w:tblOverlap w:val="never"/>
        <w:tblW w:w="609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3049"/>
      </w:tblGrid>
      <w:tr w14:paraId="579D70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48" w:type="dxa"/>
            <w:vAlign w:val="center"/>
          </w:tcPr>
          <w:p w14:paraId="1B75F253"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高速微量冷冻离心机        </w:t>
            </w:r>
          </w:p>
        </w:tc>
        <w:tc>
          <w:tcPr>
            <w:tcW w:w="3049" w:type="dxa"/>
            <w:vAlign w:val="center"/>
          </w:tcPr>
          <w:p w14:paraId="2C0A04FF"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359CBC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48" w:type="dxa"/>
            <w:vAlign w:val="center"/>
          </w:tcPr>
          <w:p w14:paraId="2D249CB5"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FS24-2转子               </w:t>
            </w:r>
          </w:p>
        </w:tc>
        <w:tc>
          <w:tcPr>
            <w:tcW w:w="3049" w:type="dxa"/>
            <w:vAlign w:val="center"/>
          </w:tcPr>
          <w:p w14:paraId="7CE90D8D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 w14:paraId="227D62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48" w:type="dxa"/>
            <w:vAlign w:val="center"/>
          </w:tcPr>
          <w:p w14:paraId="73B74A39"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简易转子盖                </w:t>
            </w:r>
          </w:p>
        </w:tc>
        <w:tc>
          <w:tcPr>
            <w:tcW w:w="3049" w:type="dxa"/>
            <w:vAlign w:val="center"/>
          </w:tcPr>
          <w:p w14:paraId="3980237C"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 w14:paraId="67E659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48" w:type="dxa"/>
            <w:vAlign w:val="center"/>
          </w:tcPr>
          <w:p w14:paraId="5FABB5EE"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使用说明书                </w:t>
            </w:r>
          </w:p>
        </w:tc>
        <w:tc>
          <w:tcPr>
            <w:tcW w:w="3049" w:type="dxa"/>
            <w:vAlign w:val="center"/>
          </w:tcPr>
          <w:p w14:paraId="13A640AF"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 w14:paraId="5FFF53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48" w:type="dxa"/>
            <w:vAlign w:val="center"/>
          </w:tcPr>
          <w:p w14:paraId="42DCD5CC"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合格证                    </w:t>
            </w:r>
          </w:p>
        </w:tc>
        <w:tc>
          <w:tcPr>
            <w:tcW w:w="3049" w:type="dxa"/>
            <w:vAlign w:val="center"/>
          </w:tcPr>
          <w:p w14:paraId="7F00651C"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 w14:paraId="475C36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048" w:type="dxa"/>
            <w:tcBorders>
              <w:bottom w:val="single" w:color="auto" w:sz="4" w:space="0"/>
            </w:tcBorders>
            <w:vAlign w:val="center"/>
          </w:tcPr>
          <w:p w14:paraId="0550FBCE"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门钥匙                   </w:t>
            </w:r>
          </w:p>
        </w:tc>
        <w:tc>
          <w:tcPr>
            <w:tcW w:w="3049" w:type="dxa"/>
            <w:tcBorders>
              <w:bottom w:val="single" w:color="auto" w:sz="4" w:space="0"/>
            </w:tcBorders>
            <w:vAlign w:val="center"/>
          </w:tcPr>
          <w:p w14:paraId="50445970"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177F41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0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CD1FD5"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转子扳手                 </w:t>
            </w:r>
          </w:p>
        </w:tc>
        <w:tc>
          <w:tcPr>
            <w:tcW w:w="30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98C4A4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01AC09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0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F2AA53"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保险丝                   </w:t>
            </w:r>
          </w:p>
        </w:tc>
        <w:tc>
          <w:tcPr>
            <w:tcW w:w="30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274169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2个</w:t>
            </w:r>
          </w:p>
        </w:tc>
      </w:tr>
      <w:tr w14:paraId="1533B8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0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3660A9"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电源线                   </w:t>
            </w:r>
          </w:p>
        </w:tc>
        <w:tc>
          <w:tcPr>
            <w:tcW w:w="30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AE334D"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</w:tbl>
    <w:p w14:paraId="60044C3D">
      <w:pPr>
        <w:pStyle w:val="4"/>
        <w:widowControl/>
        <w:numPr>
          <w:ilvl w:val="0"/>
          <w:numId w:val="0"/>
        </w:numPr>
        <w:spacing w:before="0" w:beforeAutospacing="0" w:after="0" w:afterAutospacing="0" w:line="360" w:lineRule="auto"/>
        <w:jc w:val="left"/>
        <w:rPr>
          <w:rFonts w:hint="default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D5635EB">
      <w:pPr>
        <w:pStyle w:val="4"/>
        <w:widowControl/>
        <w:numPr>
          <w:ilvl w:val="0"/>
          <w:numId w:val="0"/>
        </w:numPr>
        <w:spacing w:before="0" w:beforeAutospacing="0" w:after="0" w:afterAutospacing="0" w:line="360" w:lineRule="auto"/>
        <w:jc w:val="left"/>
        <w:rPr>
          <w:rFonts w:hint="default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067B3ED1">
      <w:pPr>
        <w:pStyle w:val="4"/>
        <w:widowControl/>
        <w:numPr>
          <w:ilvl w:val="0"/>
          <w:numId w:val="0"/>
        </w:numPr>
        <w:spacing w:before="0" w:beforeAutospacing="0" w:after="0" w:afterAutospacing="0" w:line="360" w:lineRule="auto"/>
        <w:jc w:val="left"/>
        <w:rPr>
          <w:rFonts w:hint="default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211BAE38"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9A9B7"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0E0BE2"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6C6D1C28"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 w14:paraId="18C6EC53">
    <w:pPr>
      <w:pStyle w:val="3"/>
      <w:jc w:val="both"/>
    </w:pPr>
  </w:p>
  <w:p w14:paraId="21C391E2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C0482"/>
    <w:multiLevelType w:val="singleLevel"/>
    <w:tmpl w:val="15DC0482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2E7C41BB"/>
    <w:multiLevelType w:val="singleLevel"/>
    <w:tmpl w:val="2E7C41BB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5286120B"/>
    <w:rsid w:val="01CD7566"/>
    <w:rsid w:val="082C6F05"/>
    <w:rsid w:val="097976DB"/>
    <w:rsid w:val="0ED262BE"/>
    <w:rsid w:val="245867FA"/>
    <w:rsid w:val="2808250D"/>
    <w:rsid w:val="29E6616A"/>
    <w:rsid w:val="31386944"/>
    <w:rsid w:val="314A05E9"/>
    <w:rsid w:val="31FF7C3D"/>
    <w:rsid w:val="32A7714B"/>
    <w:rsid w:val="35391866"/>
    <w:rsid w:val="387B7658"/>
    <w:rsid w:val="387C5109"/>
    <w:rsid w:val="438E78A0"/>
    <w:rsid w:val="49AE2646"/>
    <w:rsid w:val="502A3DF4"/>
    <w:rsid w:val="5286120B"/>
    <w:rsid w:val="591974CD"/>
    <w:rsid w:val="69D52671"/>
    <w:rsid w:val="6A2B300E"/>
    <w:rsid w:val="6F7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471</Words>
  <Characters>664</Characters>
  <Lines>0</Lines>
  <Paragraphs>0</Paragraphs>
  <TotalTime>0</TotalTime>
  <ScaleCrop>false</ScaleCrop>
  <LinksUpToDate>false</LinksUpToDate>
  <CharactersWithSpaces>817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2023-03-14T05:29:00Z</dcterms:created>
  <dc:creator>এ小七এ</dc:creator>
  <cp:lastModifiedBy>五七</cp:lastModifiedBy>
  <dcterms:modified xsi:type="dcterms:W3CDTF">2025-03-03T06:36:34Z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04C014A93FE34AE8BBCDDE062F9B57DC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